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2D" w:rsidRDefault="005F152D" w:rsidP="005F152D">
      <w:pPr>
        <w:pStyle w:val="Heading1"/>
      </w:pPr>
      <w:r>
        <w:t>Mikrokortsbestånd</w:t>
      </w:r>
    </w:p>
    <w:p w:rsidR="005F152D" w:rsidRDefault="005F152D" w:rsidP="005F152D">
      <w:pPr>
        <w:pStyle w:val="NormalWeb"/>
      </w:pPr>
      <w:r>
        <w:t>För dig som vill forska med mikrokort så har vi nedanstående mikrokort och fyra läsapparater i Forskarlokalen, Poppelvägen 2 A, Avesta.</w:t>
      </w:r>
    </w:p>
    <w:p w:rsidR="005F152D" w:rsidRDefault="005F152D" w:rsidP="005F152D">
      <w:pPr>
        <w:pStyle w:val="NormalWeb"/>
      </w:pPr>
      <w:r>
        <w:rPr>
          <w:rStyle w:val="Strong"/>
          <w:u w:val="single"/>
        </w:rPr>
        <w:t>Generalmönsterrullor:</w:t>
      </w:r>
    </w:p>
    <w:p w:rsidR="005F152D" w:rsidRDefault="005F152D" w:rsidP="005F152D">
      <w:pPr>
        <w:pStyle w:val="NormalWeb"/>
      </w:pPr>
      <w:r>
        <w:rPr>
          <w:rStyle w:val="Strong"/>
        </w:rPr>
        <w:t>Västmanlands regemente</w:t>
      </w:r>
      <w:r>
        <w:t>, 1684-1885 (Bergs och Folkare kompanier ingår)</w:t>
      </w:r>
    </w:p>
    <w:p w:rsidR="005F152D" w:rsidRDefault="005F152D" w:rsidP="005F152D">
      <w:pPr>
        <w:pStyle w:val="NormalWeb"/>
      </w:pPr>
      <w:r>
        <w:rPr>
          <w:rStyle w:val="Strong"/>
          <w:u w:val="single"/>
        </w:rPr>
        <w:t>Domstolsmaterial:</w:t>
      </w:r>
    </w:p>
    <w:p w:rsidR="005F152D" w:rsidRDefault="005F152D" w:rsidP="005F152D">
      <w:pPr>
        <w:pStyle w:val="NormalWeb"/>
      </w:pPr>
      <w:r>
        <w:rPr>
          <w:rStyle w:val="Strong"/>
        </w:rPr>
        <w:t>Folkare tingslag</w:t>
      </w:r>
      <w:r>
        <w:t>, domböcker 1687-1860, småprotokoll 1761-1860, urtima ting 1684-1870, bouppteckningar 1735-1860</w:t>
      </w:r>
    </w:p>
    <w:p w:rsidR="005F152D" w:rsidRDefault="005F152D" w:rsidP="005F152D">
      <w:pPr>
        <w:pStyle w:val="NormalWeb"/>
      </w:pPr>
      <w:r>
        <w:rPr>
          <w:rStyle w:val="Strong"/>
        </w:rPr>
        <w:t>Grytnäs tingslag</w:t>
      </w:r>
      <w:r>
        <w:t>, domböcker 1695-1719</w:t>
      </w:r>
    </w:p>
    <w:p w:rsidR="005F152D" w:rsidRDefault="005F152D" w:rsidP="005F152D">
      <w:pPr>
        <w:pStyle w:val="NormalWeb"/>
      </w:pPr>
      <w:r>
        <w:rPr>
          <w:rStyle w:val="Strong"/>
        </w:rPr>
        <w:t>Hedemora tingslag</w:t>
      </w:r>
      <w:r>
        <w:t>, bouppteckningar 1736-1860</w:t>
      </w:r>
    </w:p>
    <w:p w:rsidR="005F152D" w:rsidRDefault="005F152D" w:rsidP="005F152D">
      <w:pPr>
        <w:pStyle w:val="NormalWeb"/>
      </w:pPr>
      <w:r>
        <w:rPr>
          <w:rStyle w:val="Strong"/>
          <w:u w:val="single"/>
        </w:rPr>
        <w:t>Kyrkböcker:</w:t>
      </w:r>
    </w:p>
    <w:p w:rsidR="005F152D" w:rsidRDefault="005F152D" w:rsidP="005F152D">
      <w:pPr>
        <w:pStyle w:val="NormalWeb"/>
      </w:pPr>
      <w:r>
        <w:rPr>
          <w:rStyle w:val="Strong"/>
          <w:u w:val="single"/>
        </w:rPr>
        <w:t>Dalarna:</w:t>
      </w:r>
      <w:r>
        <w:rPr>
          <w:rStyle w:val="Strong"/>
        </w:rPr>
        <w:t> </w:t>
      </w:r>
    </w:p>
    <w:p w:rsidR="005F152D" w:rsidRDefault="005F152D" w:rsidP="005F152D">
      <w:pPr>
        <w:pStyle w:val="NormalWeb"/>
      </w:pPr>
      <w:r>
        <w:rPr>
          <w:rStyle w:val="Strong"/>
        </w:rPr>
        <w:t>Avesta</w:t>
      </w:r>
    </w:p>
    <w:p w:rsidR="005F152D" w:rsidRDefault="005F152D" w:rsidP="005F152D">
      <w:pPr>
        <w:pStyle w:val="NormalWeb"/>
      </w:pPr>
      <w:r>
        <w:t>husförhörslängd 1746-1894, församlingsbok 1895-1920, flyttningslängd 1832-1929, födelsebok 1786-1930, vigselbok 1775-1930, dödbok 1761-1930.</w:t>
      </w:r>
    </w:p>
    <w:p w:rsidR="005F152D" w:rsidRDefault="005F152D" w:rsidP="005F152D">
      <w:pPr>
        <w:pStyle w:val="NormalWeb"/>
      </w:pPr>
      <w:r>
        <w:rPr>
          <w:rStyle w:val="Strong"/>
        </w:rPr>
        <w:t>By</w:t>
      </w:r>
    </w:p>
    <w:p w:rsidR="005F152D" w:rsidRDefault="005F152D" w:rsidP="005F152D">
      <w:pPr>
        <w:pStyle w:val="NormalWeb"/>
      </w:pPr>
      <w:r>
        <w:t>husförhörslängd 1673-1895, församlingsbok 1896-1915, flyttningslängd 1688-1930, födelsebok 1672-1930, vigselbok 1672-1920, dödbok 1672-1926.</w:t>
      </w:r>
    </w:p>
    <w:p w:rsidR="005F152D" w:rsidRDefault="005F152D" w:rsidP="005F152D">
      <w:pPr>
        <w:pStyle w:val="NormalWeb"/>
      </w:pPr>
      <w:r>
        <w:rPr>
          <w:rStyle w:val="Strong"/>
        </w:rPr>
        <w:t>Folkärna</w:t>
      </w:r>
    </w:p>
    <w:p w:rsidR="005F152D" w:rsidRDefault="005F152D" w:rsidP="005F152D">
      <w:pPr>
        <w:pStyle w:val="NormalWeb"/>
      </w:pPr>
      <w:r>
        <w:t>husförhörslängd 1673-1895, församlingsbok 1900-1921, flyttningslängd 1729-1930, födelsebok 1667-1928, vigselbok 1667-1929, dödbok 1667-1927.</w:t>
      </w:r>
    </w:p>
    <w:p w:rsidR="005F152D" w:rsidRDefault="005F152D" w:rsidP="005F152D">
      <w:pPr>
        <w:pStyle w:val="NormalWeb"/>
      </w:pPr>
      <w:r>
        <w:rPr>
          <w:rStyle w:val="Strong"/>
        </w:rPr>
        <w:t>Grytnäs</w:t>
      </w:r>
    </w:p>
    <w:p w:rsidR="005F152D" w:rsidRDefault="005F152D" w:rsidP="005F152D">
      <w:pPr>
        <w:pStyle w:val="NormalWeb"/>
      </w:pPr>
      <w:r>
        <w:t>husförhörslängd 1723-1895, församlingsbok 1895-1930, flyttningslängd 1839-1926, födelsebok 1681-1930, vigselbok 1681-1926, dödbok 1706-1924.</w:t>
      </w:r>
    </w:p>
    <w:p w:rsidR="005F152D" w:rsidRDefault="005F152D" w:rsidP="005F152D">
      <w:pPr>
        <w:pStyle w:val="NormalWeb"/>
      </w:pPr>
      <w:r>
        <w:rPr>
          <w:rStyle w:val="Emphasis"/>
        </w:rPr>
        <w:t>Avesta bibliotek har deponerat mikrokorten över församlingarna i Avesta kommun i FSFs släktforskarlokal.</w:t>
      </w:r>
    </w:p>
    <w:p w:rsidR="005F152D" w:rsidRDefault="005F152D" w:rsidP="005F152D">
      <w:pPr>
        <w:pStyle w:val="NormalWeb"/>
      </w:pPr>
      <w:r>
        <w:rPr>
          <w:rStyle w:val="Strong"/>
        </w:rPr>
        <w:t>Garpenberg</w:t>
      </w:r>
      <w:r>
        <w:t>,</w:t>
      </w:r>
    </w:p>
    <w:p w:rsidR="005F152D" w:rsidRDefault="005F152D" w:rsidP="005F152D">
      <w:pPr>
        <w:pStyle w:val="NormalWeb"/>
      </w:pPr>
      <w:r>
        <w:t>husförhörslängd 1678, 1694-1893, församlingsbok 1894-1928, flyttningslängd 1844-1930, födelsebok 1667-1928, vigselbok 1667-1930, dödbok 1667-1928.</w:t>
      </w:r>
      <w:r>
        <w:rPr>
          <w:rStyle w:val="Strong"/>
        </w:rPr>
        <w:t> </w:t>
      </w:r>
    </w:p>
    <w:p w:rsidR="005F152D" w:rsidRDefault="005F152D" w:rsidP="005F152D">
      <w:pPr>
        <w:pStyle w:val="NormalWeb"/>
      </w:pPr>
      <w:r>
        <w:rPr>
          <w:rStyle w:val="Strong"/>
        </w:rPr>
        <w:lastRenderedPageBreak/>
        <w:t>Grangärde</w:t>
      </w:r>
    </w:p>
    <w:p w:rsidR="005F152D" w:rsidRDefault="005F152D" w:rsidP="005F152D">
      <w:pPr>
        <w:pStyle w:val="NormalWeb"/>
      </w:pPr>
      <w:r>
        <w:t>husförhörsslängd 1686-1889, församlingsbok 1900-1930, inflyttningslängd 1866-1923, födelsebok 1628-1917, vigselbok 1628-1911, dödbok 1628-1930</w:t>
      </w:r>
    </w:p>
    <w:p w:rsidR="005F152D" w:rsidRDefault="005F152D" w:rsidP="005F152D">
      <w:pPr>
        <w:pStyle w:val="NormalWeb"/>
      </w:pPr>
      <w:r>
        <w:rPr>
          <w:rStyle w:val="Strong"/>
        </w:rPr>
        <w:t>Grängesberg</w:t>
      </w:r>
    </w:p>
    <w:p w:rsidR="005F152D" w:rsidRDefault="005F152D" w:rsidP="005F152D">
      <w:pPr>
        <w:pStyle w:val="NormalWeb"/>
      </w:pPr>
      <w:r>
        <w:t>husförhörslängd 1688-1890, församlingsbok SCB 1900-1920, flyttningslängd 1741-1850, födelsebok 1660-1920, vigselbok 1683-1920, dödbok 1683-1920</w:t>
      </w:r>
    </w:p>
    <w:p w:rsidR="005F152D" w:rsidRDefault="005F152D" w:rsidP="005F152D">
      <w:pPr>
        <w:pStyle w:val="NormalWeb"/>
      </w:pPr>
      <w:r>
        <w:rPr>
          <w:rStyle w:val="Strong"/>
        </w:rPr>
        <w:t>Gustafs</w:t>
      </w:r>
    </w:p>
    <w:p w:rsidR="005F152D" w:rsidRDefault="005F152D" w:rsidP="005F152D">
      <w:pPr>
        <w:pStyle w:val="NormalWeb"/>
      </w:pPr>
      <w:r>
        <w:t>husförhörslängd 1688-1890, församlingsbok SCB 1900-1920, flyttningslängd 1741-1850, födelsebok 1660-1920, vigselbok 1683-1920, dödbok 1683-1920</w:t>
      </w:r>
    </w:p>
    <w:p w:rsidR="005F152D" w:rsidRDefault="005F152D" w:rsidP="005F152D">
      <w:pPr>
        <w:pStyle w:val="NormalWeb"/>
      </w:pPr>
      <w:r>
        <w:rPr>
          <w:rStyle w:val="Strong"/>
        </w:rPr>
        <w:t>Hedemora lands- och stadsförsamling</w:t>
      </w:r>
    </w:p>
    <w:p w:rsidR="005F152D" w:rsidRDefault="005F152D" w:rsidP="005F152D">
      <w:pPr>
        <w:pStyle w:val="NormalWeb"/>
      </w:pPr>
      <w:r>
        <w:t>husförhörslängd 1660-1897, församlingsbok 1891-1928, flyttningslängd 1720-1927, födelsebok 1660-1927, vigselbok 1660-1928, dödbok 1720-1930.</w:t>
      </w:r>
    </w:p>
    <w:p w:rsidR="005F152D" w:rsidRDefault="005F152D" w:rsidP="005F152D">
      <w:pPr>
        <w:pStyle w:val="NormalWeb"/>
      </w:pPr>
      <w:r>
        <w:rPr>
          <w:rStyle w:val="Strong"/>
        </w:rPr>
        <w:t>Husby</w:t>
      </w:r>
    </w:p>
    <w:p w:rsidR="005F152D" w:rsidRDefault="005F152D" w:rsidP="005F152D">
      <w:pPr>
        <w:pStyle w:val="NormalWeb"/>
      </w:pPr>
      <w:r>
        <w:t>husförhörslängd 1670-1890, församlingsbok 1890-1915, flyttningslängd 1846-1930, födelsebok 1653-1929, vigselbok 1653-1929, dödbok 1653-1929.</w:t>
      </w:r>
    </w:p>
    <w:p w:rsidR="005F152D" w:rsidRDefault="005F152D" w:rsidP="005F152D">
      <w:pPr>
        <w:pStyle w:val="NormalWeb"/>
      </w:pPr>
      <w:r>
        <w:rPr>
          <w:rStyle w:val="Strong"/>
        </w:rPr>
        <w:t>Ludvika</w:t>
      </w:r>
    </w:p>
    <w:p w:rsidR="005F152D" w:rsidRDefault="005F152D" w:rsidP="005F152D">
      <w:pPr>
        <w:pStyle w:val="NormalWeb"/>
      </w:pPr>
      <w:r>
        <w:t>husförhörslängd 1789-1899, församlingsbok 1899-1931, flyttningslängd 1852-1922, födelsebok 1788-1930, vigselbok 1864-1910, dödbok 1789-1928</w:t>
      </w:r>
    </w:p>
    <w:p w:rsidR="005F152D" w:rsidRDefault="005F152D" w:rsidP="005F152D">
      <w:pPr>
        <w:pStyle w:val="NormalWeb"/>
      </w:pPr>
      <w:r>
        <w:rPr>
          <w:rStyle w:val="Strong"/>
        </w:rPr>
        <w:t>Norn bruksförsamling</w:t>
      </w:r>
    </w:p>
    <w:p w:rsidR="005F152D" w:rsidRDefault="005F152D" w:rsidP="005F152D">
      <w:pPr>
        <w:pStyle w:val="NormalWeb"/>
      </w:pPr>
      <w:r>
        <w:t>husförhörslängd 1730-1927, födelsebok 1673-1894, flyttningslängd 1835-1911, vigselbok 1687-1894, dödbok 1674-1894</w:t>
      </w:r>
    </w:p>
    <w:p w:rsidR="005F152D" w:rsidRDefault="005F152D" w:rsidP="005F152D">
      <w:pPr>
        <w:pStyle w:val="NormalWeb"/>
      </w:pPr>
      <w:r>
        <w:rPr>
          <w:rStyle w:val="Strong"/>
        </w:rPr>
        <w:t>Norrbärke</w:t>
      </w:r>
    </w:p>
    <w:p w:rsidR="005F152D" w:rsidRDefault="005F152D" w:rsidP="005F152D">
      <w:pPr>
        <w:pStyle w:val="NormalWeb"/>
      </w:pPr>
      <w:r>
        <w:t>husförhörslängd 1671-1890, församlingsbok 1900-1930, flyttningslängd 1782-1927, födelsebok 1661-1927, vigselbok 1661-1930, dödbok 1718-1917</w:t>
      </w:r>
      <w:r>
        <w:rPr>
          <w:rStyle w:val="Strong"/>
        </w:rPr>
        <w:t> </w:t>
      </w:r>
    </w:p>
    <w:p w:rsidR="005F152D" w:rsidRDefault="005F152D" w:rsidP="005F152D">
      <w:pPr>
        <w:pStyle w:val="NormalWeb"/>
      </w:pPr>
      <w:r>
        <w:rPr>
          <w:rStyle w:val="Strong"/>
        </w:rPr>
        <w:t>Silvberg</w:t>
      </w:r>
    </w:p>
    <w:p w:rsidR="005F152D" w:rsidRDefault="005F152D" w:rsidP="005F152D">
      <w:pPr>
        <w:pStyle w:val="NormalWeb"/>
      </w:pPr>
      <w:r>
        <w:t>husförhörslängd 1688-1890, församlingsbok SCB 1900-1920, flyttningslängd 1741-1850, födelsebok 1660-1920, vigselbok 1683-1920, dödbok 1683-1920</w:t>
      </w:r>
    </w:p>
    <w:p w:rsidR="005F152D" w:rsidRDefault="005F152D" w:rsidP="005F152D">
      <w:pPr>
        <w:pStyle w:val="NormalWeb"/>
      </w:pPr>
      <w:r>
        <w:rPr>
          <w:rStyle w:val="Strong"/>
        </w:rPr>
        <w:t>Stjärnsund kbfd</w:t>
      </w:r>
    </w:p>
    <w:p w:rsidR="005F152D" w:rsidRDefault="005F152D" w:rsidP="005F152D">
      <w:pPr>
        <w:pStyle w:val="NormalWeb"/>
      </w:pPr>
      <w:r>
        <w:t>församlingsbok 1891-1936, flyttningslängd 1909-1915, födelsebok 1909-1925</w:t>
      </w:r>
      <w:r>
        <w:rPr>
          <w:rStyle w:val="Strong"/>
        </w:rPr>
        <w:t> </w:t>
      </w:r>
    </w:p>
    <w:p w:rsidR="005F152D" w:rsidRDefault="005F152D" w:rsidP="005F152D">
      <w:pPr>
        <w:pStyle w:val="NormalWeb"/>
      </w:pPr>
      <w:r>
        <w:rPr>
          <w:rStyle w:val="Strong"/>
        </w:rPr>
        <w:t>Stora Skedvi</w:t>
      </w:r>
    </w:p>
    <w:p w:rsidR="005F152D" w:rsidRDefault="005F152D" w:rsidP="005F152D">
      <w:pPr>
        <w:pStyle w:val="NormalWeb"/>
      </w:pPr>
      <w:r>
        <w:lastRenderedPageBreak/>
        <w:t>husförhörslängd 1668-1895, SCB församlingsbok 1900, 1910, 1920, flyttningslängd 1806-1895, födelsebok 1650-1861, SCB-C 1860-1920, vigselbok 1650-1861, SCB-E 1860-1920, dödbok 1684-1861</w:t>
      </w:r>
    </w:p>
    <w:p w:rsidR="005F152D" w:rsidRDefault="005F152D" w:rsidP="005F152D">
      <w:pPr>
        <w:pStyle w:val="NormalWeb"/>
      </w:pPr>
      <w:r>
        <w:rPr>
          <w:rStyle w:val="Strong"/>
        </w:rPr>
        <w:t>Säter lands- och stadsförsamling</w:t>
      </w:r>
    </w:p>
    <w:p w:rsidR="005F152D" w:rsidRDefault="005F152D" w:rsidP="005F152D">
      <w:pPr>
        <w:pStyle w:val="NormalWeb"/>
      </w:pPr>
      <w:r>
        <w:t>husförhörslängd 1689-1890, flyttningslängd 1850-1886, födelsebok 1664-1861, SCB-C 1860-1920, vigselbok 1664-1861, SCB-E 1860-1920, dödbok 1664-1861, SCB-F 1860-1920</w:t>
      </w:r>
    </w:p>
    <w:p w:rsidR="005F152D" w:rsidRDefault="005F152D" w:rsidP="005F152D">
      <w:pPr>
        <w:pStyle w:val="NormalWeb"/>
      </w:pPr>
      <w:r>
        <w:rPr>
          <w:rStyle w:val="Strong"/>
        </w:rPr>
        <w:t>Säfsnäs</w:t>
      </w:r>
    </w:p>
    <w:p w:rsidR="005F152D" w:rsidRDefault="005F152D" w:rsidP="005F152D">
      <w:pPr>
        <w:pStyle w:val="NormalWeb"/>
      </w:pPr>
      <w:r>
        <w:t>husförhörslängd 1688-1890, församlingsbok SCB 1900-1920, flyttningslängd 1741-1850, födelsebok 1660-1920, vigselbok 1683-1920, dödbok 1683-1920</w:t>
      </w:r>
    </w:p>
    <w:p w:rsidR="005F152D" w:rsidRDefault="005F152D" w:rsidP="005F152D">
      <w:pPr>
        <w:pStyle w:val="NormalWeb"/>
      </w:pPr>
      <w:r>
        <w:rPr>
          <w:rStyle w:val="Strong"/>
        </w:rPr>
        <w:t>Söderbärke</w:t>
      </w:r>
    </w:p>
    <w:p w:rsidR="005F152D" w:rsidRDefault="005F152D" w:rsidP="005F152D">
      <w:pPr>
        <w:pStyle w:val="NormalWeb"/>
      </w:pPr>
      <w:r>
        <w:t>husförhörslängd 1673-1895, församlingsbok 1896-1928, flyttningslängd 1816-1918, födelsebok 1678-1922, vigselbok 1678-1924, dödbok 1678-1918</w:t>
      </w:r>
      <w:r>
        <w:rPr>
          <w:rStyle w:val="Emphasis"/>
        </w:rPr>
        <w:t> </w:t>
      </w:r>
    </w:p>
    <w:p w:rsidR="005F152D" w:rsidRDefault="005F152D" w:rsidP="005F152D">
      <w:pPr>
        <w:pStyle w:val="NormalWeb"/>
      </w:pPr>
      <w:r>
        <w:t> </w:t>
      </w:r>
    </w:p>
    <w:p w:rsidR="005F152D" w:rsidRDefault="005F152D" w:rsidP="005F152D">
      <w:pPr>
        <w:pStyle w:val="NormalWeb"/>
      </w:pPr>
      <w:r>
        <w:rPr>
          <w:rStyle w:val="Strong"/>
          <w:u w:val="single"/>
        </w:rPr>
        <w:t>Västmanland:</w:t>
      </w:r>
    </w:p>
    <w:p w:rsidR="005F152D" w:rsidRDefault="005F152D" w:rsidP="005F152D">
      <w:pPr>
        <w:pStyle w:val="NormalWeb"/>
      </w:pPr>
      <w:r>
        <w:rPr>
          <w:rStyle w:val="Strong"/>
        </w:rPr>
        <w:t>Enåker</w:t>
      </w:r>
    </w:p>
    <w:p w:rsidR="005F152D" w:rsidRDefault="005F152D" w:rsidP="005F152D">
      <w:pPr>
        <w:pStyle w:val="NormalWeb"/>
      </w:pPr>
      <w:r>
        <w:t>husförhörslängd 1696-1890, församlingsbok 1891-1920, flyttningslängd 1846-1929, födelsebok 1692-1925, vigselbok 1692-1894, dödbok 1692-1894</w:t>
      </w:r>
    </w:p>
    <w:p w:rsidR="005F152D" w:rsidRDefault="005F152D" w:rsidP="005F152D">
      <w:pPr>
        <w:pStyle w:val="NormalWeb"/>
      </w:pPr>
      <w:r>
        <w:rPr>
          <w:rStyle w:val="Strong"/>
        </w:rPr>
        <w:t>Fläckebo</w:t>
      </w:r>
    </w:p>
    <w:p w:rsidR="005F152D" w:rsidRDefault="005F152D" w:rsidP="005F152D">
      <w:pPr>
        <w:pStyle w:val="NormalWeb"/>
      </w:pPr>
      <w:r>
        <w:t>husförhörslängd 1677-1894, församlingsbok SCB 1900-1920, flyttningslängd 1801, 1827-1835, födelsebok 1650-1857, vigselbok 1649-1860, dödbok 1649-1860, räkenskaper 1724-1741</w:t>
      </w:r>
    </w:p>
    <w:p w:rsidR="005F152D" w:rsidRDefault="005F152D" w:rsidP="005F152D">
      <w:pPr>
        <w:pStyle w:val="NormalWeb"/>
      </w:pPr>
      <w:r>
        <w:rPr>
          <w:rStyle w:val="Strong"/>
        </w:rPr>
        <w:t>Gunnilbo</w:t>
      </w:r>
    </w:p>
    <w:p w:rsidR="005F152D" w:rsidRDefault="005F152D" w:rsidP="005F152D">
      <w:pPr>
        <w:pStyle w:val="NormalWeb"/>
      </w:pPr>
      <w:r>
        <w:t>husförhörslängd 1688-1890, församlingsbok SCB 1900-1920, flyttningslängd 1741-1850, födelsebok 1660-1920, vigselbok 1683-1920, dödbok 1683-1920</w:t>
      </w:r>
    </w:p>
    <w:p w:rsidR="005F152D" w:rsidRDefault="005F152D" w:rsidP="005F152D">
      <w:pPr>
        <w:pStyle w:val="NormalWeb"/>
      </w:pPr>
      <w:r>
        <w:rPr>
          <w:rStyle w:val="Strong"/>
        </w:rPr>
        <w:t>Hed</w:t>
      </w:r>
    </w:p>
    <w:p w:rsidR="005F152D" w:rsidRDefault="005F152D" w:rsidP="005F152D">
      <w:pPr>
        <w:pStyle w:val="NormalWeb"/>
      </w:pPr>
      <w:r>
        <w:t>husförhörslängd 1715-1893, församlingsbok SCB 1900-1920, flyttningslängd 1738-1862, födelsebok 1690-1920, vigselbok 1690-1920, dödbok 1690-1920</w:t>
      </w:r>
    </w:p>
    <w:p w:rsidR="005F152D" w:rsidRDefault="005F152D" w:rsidP="005F152D">
      <w:pPr>
        <w:pStyle w:val="NormalWeb"/>
      </w:pPr>
      <w:r>
        <w:rPr>
          <w:rStyle w:val="Strong"/>
        </w:rPr>
        <w:t>Karbenning</w:t>
      </w:r>
    </w:p>
    <w:p w:rsidR="005F152D" w:rsidRDefault="005F152D" w:rsidP="005F152D">
      <w:pPr>
        <w:pStyle w:val="NormalWeb"/>
      </w:pPr>
      <w:r>
        <w:t>husförhörslängd 1731-1897, församlingsbok 1897-1927, flyttningslängd 1861-1915, födelsebok 1690-1921, vigselbok 1647-1921, dödbok 1647-1921</w:t>
      </w:r>
    </w:p>
    <w:p w:rsidR="005F152D" w:rsidRDefault="005F152D" w:rsidP="005F152D">
      <w:pPr>
        <w:pStyle w:val="NormalWeb"/>
      </w:pPr>
      <w:r>
        <w:rPr>
          <w:rStyle w:val="Strong"/>
        </w:rPr>
        <w:t>Kila</w:t>
      </w:r>
    </w:p>
    <w:p w:rsidR="005F152D" w:rsidRDefault="005F152D" w:rsidP="005F152D">
      <w:pPr>
        <w:pStyle w:val="NormalWeb"/>
      </w:pPr>
      <w:r>
        <w:lastRenderedPageBreak/>
        <w:t>husförhörslängd 1663-1895, församlingsbok SCB 1900-1920, flyttningslängd 1707-1873, 1821-1873, födelsebok 1678-1920, vigselbok 1678-1920, dödbok 1702-1920</w:t>
      </w:r>
    </w:p>
    <w:p w:rsidR="005F152D" w:rsidRDefault="005F152D" w:rsidP="005F152D">
      <w:pPr>
        <w:pStyle w:val="NormalWeb"/>
      </w:pPr>
      <w:r>
        <w:rPr>
          <w:rStyle w:val="Strong"/>
        </w:rPr>
        <w:t>Möklinta</w:t>
      </w:r>
    </w:p>
    <w:p w:rsidR="005F152D" w:rsidRDefault="005F152D" w:rsidP="005F152D">
      <w:pPr>
        <w:pStyle w:val="NormalWeb"/>
      </w:pPr>
      <w:r>
        <w:t>husförhörslängd 1656-1895, församlingsbok 1895-1922, flyttningslängd 1826-1915, födelsebok 1650-1921, vigselbok 1650-1894, dödbok 1650-1894</w:t>
      </w:r>
    </w:p>
    <w:p w:rsidR="005F152D" w:rsidRDefault="005F152D" w:rsidP="005F152D">
      <w:pPr>
        <w:pStyle w:val="NormalWeb"/>
      </w:pPr>
      <w:r>
        <w:rPr>
          <w:rStyle w:val="Strong"/>
        </w:rPr>
        <w:t>Nora</w:t>
      </w:r>
    </w:p>
    <w:p w:rsidR="005F152D" w:rsidRDefault="005F152D" w:rsidP="005F152D">
      <w:pPr>
        <w:pStyle w:val="NormalWeb"/>
      </w:pPr>
      <w:r>
        <w:t>husförhörslängd 1688-1890, församlingsbok SCB 1900-1920, flyttningslängd 1741-1850, födelsebok 1660-1920, vigselbok 1683-1920, dödbok 1683-1920</w:t>
      </w:r>
    </w:p>
    <w:p w:rsidR="005F152D" w:rsidRDefault="005F152D" w:rsidP="005F152D">
      <w:pPr>
        <w:pStyle w:val="NormalWeb"/>
      </w:pPr>
      <w:r>
        <w:rPr>
          <w:rStyle w:val="Strong"/>
        </w:rPr>
        <w:t>Norberg</w:t>
      </w:r>
    </w:p>
    <w:p w:rsidR="005F152D" w:rsidRDefault="005F152D" w:rsidP="005F152D">
      <w:pPr>
        <w:pStyle w:val="NormalWeb"/>
      </w:pPr>
      <w:r>
        <w:t>husförhörslängd 1628-1895, församlingsbok 1896-1922, flyttningslängd 1849-1924, födelsebok 1643-1927, vigselbok 1635-1894, dödbok 1628-1929</w:t>
      </w:r>
    </w:p>
    <w:p w:rsidR="005F152D" w:rsidRDefault="005F152D" w:rsidP="005F152D">
      <w:pPr>
        <w:pStyle w:val="NormalWeb"/>
      </w:pPr>
      <w:r>
        <w:rPr>
          <w:rStyle w:val="Strong"/>
        </w:rPr>
        <w:t>Norrby</w:t>
      </w:r>
    </w:p>
    <w:p w:rsidR="005F152D" w:rsidRDefault="005F152D" w:rsidP="005F152D">
      <w:pPr>
        <w:pStyle w:val="NormalWeb"/>
      </w:pPr>
      <w:r>
        <w:t>husförhörslängd 1688-1890, församlingsbok SCB 1900-1920, flyttningslängd 1741-1850, födelsebok 1660-1920, vigselbok 1683-1920, dödbok 1683-1920</w:t>
      </w:r>
    </w:p>
    <w:p w:rsidR="005F152D" w:rsidRDefault="005F152D" w:rsidP="005F152D">
      <w:pPr>
        <w:pStyle w:val="NormalWeb"/>
      </w:pPr>
      <w:r>
        <w:rPr>
          <w:rStyle w:val="Strong"/>
        </w:rPr>
        <w:t xml:space="preserve">Ramnäs </w:t>
      </w:r>
    </w:p>
    <w:p w:rsidR="005F152D" w:rsidRDefault="005F152D" w:rsidP="005F152D">
      <w:pPr>
        <w:pStyle w:val="NormalWeb"/>
      </w:pPr>
      <w:r>
        <w:t>husförhörslängd 1688-1890, församlingsbok SCB 1900-1920, flyttningslängd 1741-1850, födelsebok 1660-1920, vigselbok 1683-1920, dödbok 1683-1920</w:t>
      </w:r>
    </w:p>
    <w:p w:rsidR="005F152D" w:rsidRDefault="005F152D" w:rsidP="005F152D">
      <w:pPr>
        <w:pStyle w:val="NormalWeb"/>
      </w:pPr>
      <w:r>
        <w:rPr>
          <w:rStyle w:val="Strong"/>
        </w:rPr>
        <w:t>Sala landsförsamling</w:t>
      </w:r>
    </w:p>
    <w:p w:rsidR="005F152D" w:rsidRDefault="005F152D" w:rsidP="005F152D">
      <w:pPr>
        <w:pStyle w:val="NormalWeb"/>
      </w:pPr>
      <w:r>
        <w:t>husförhörslängd 1665-1899, SCB 1900, 1910, 1920, flyttningslängd 1806-1915, födelsebok 1668-1894, SCB-C 1860-1920, vigselbok 1747-1894, SCB-E 1860-1920, dödbok 1747-1894, SCB-F 1860-1920</w:t>
      </w:r>
    </w:p>
    <w:p w:rsidR="005F152D" w:rsidRDefault="005F152D" w:rsidP="005F152D">
      <w:pPr>
        <w:pStyle w:val="NormalWeb"/>
      </w:pPr>
      <w:r>
        <w:rPr>
          <w:rStyle w:val="Strong"/>
        </w:rPr>
        <w:t>Sala stadsförsamling</w:t>
      </w:r>
    </w:p>
    <w:p w:rsidR="005F152D" w:rsidRDefault="005F152D" w:rsidP="005F152D">
      <w:pPr>
        <w:pStyle w:val="NormalWeb"/>
      </w:pPr>
      <w:r>
        <w:t>husförhörslängd 1680-1897, SCB 1900, 1910, 1920, flyttningslängd 1806-1894, födelsebok 1747-1894, SCB-C 1860-1920, vigselbok 1747-1894, SCB-E 1860-1920, dödbok 1747-1894, SCB-F 1860-1920.</w:t>
      </w:r>
    </w:p>
    <w:p w:rsidR="005F152D" w:rsidRDefault="005F152D" w:rsidP="005F152D">
      <w:pPr>
        <w:pStyle w:val="NormalWeb"/>
      </w:pPr>
      <w:r>
        <w:rPr>
          <w:rStyle w:val="Strong"/>
        </w:rPr>
        <w:t>Skinnskatteberg</w:t>
      </w:r>
    </w:p>
    <w:p w:rsidR="005F152D" w:rsidRDefault="005F152D" w:rsidP="005F152D">
      <w:pPr>
        <w:pStyle w:val="NormalWeb"/>
      </w:pPr>
      <w:r>
        <w:t>husförhörslängd 1688-1890, församlingsbok SCB 1900-1920, flyttningslängd 1741-1850, födelsebok 1660-1920, vigselbok 1683-1920, dödbok 1683-1920</w:t>
      </w:r>
    </w:p>
    <w:p w:rsidR="005F152D" w:rsidRDefault="005F152D" w:rsidP="005F152D">
      <w:pPr>
        <w:pStyle w:val="NormalWeb"/>
      </w:pPr>
      <w:r>
        <w:rPr>
          <w:rStyle w:val="Strong"/>
        </w:rPr>
        <w:t>Västanfors (Fagersta)</w:t>
      </w:r>
    </w:p>
    <w:p w:rsidR="005F152D" w:rsidRDefault="005F152D" w:rsidP="005F152D">
      <w:pPr>
        <w:pStyle w:val="NormalWeb"/>
      </w:pPr>
      <w:r>
        <w:t>husförhörslängd 1668-1896, församlingsbok 1897-1931, flyttningslängd 1860-1931, födelsebok 1661-1925, vigselbok 1661-1932, dödbok 1661-1922</w:t>
      </w:r>
    </w:p>
    <w:p w:rsidR="005F152D" w:rsidRDefault="005F152D" w:rsidP="005F152D">
      <w:pPr>
        <w:pStyle w:val="NormalWeb"/>
      </w:pPr>
      <w:r>
        <w:rPr>
          <w:rStyle w:val="Strong"/>
        </w:rPr>
        <w:lastRenderedPageBreak/>
        <w:t>Västerfärnebo</w:t>
      </w:r>
    </w:p>
    <w:p w:rsidR="005F152D" w:rsidRDefault="005F152D" w:rsidP="005F152D">
      <w:pPr>
        <w:pStyle w:val="NormalWeb"/>
      </w:pPr>
      <w:r>
        <w:t>husförhörslängd 1690-1899, församlingsbok 1900-1924, flyttningslängd 1754-1929, födelsebok 1647-1914, vigselbok 1647-1920, dödbok 1647-1918</w:t>
      </w:r>
    </w:p>
    <w:p w:rsidR="005F152D" w:rsidRDefault="005F152D" w:rsidP="005F152D">
      <w:pPr>
        <w:pStyle w:val="NormalWeb"/>
      </w:pPr>
      <w:r>
        <w:rPr>
          <w:rStyle w:val="Strong"/>
        </w:rPr>
        <w:t>Västervåla</w:t>
      </w:r>
    </w:p>
    <w:p w:rsidR="005F152D" w:rsidRDefault="005F152D" w:rsidP="005F152D">
      <w:pPr>
        <w:pStyle w:val="NormalWeb"/>
      </w:pPr>
      <w:r>
        <w:t>husförhörslängd 1690-1900, församlingsbok 1900-1928, flyttningslängd 1791-1922, födelsebok 1628-1929, vigselbok 1628-1922, dödbok 1628-1922</w:t>
      </w:r>
    </w:p>
    <w:p w:rsidR="005F152D" w:rsidRDefault="005F152D" w:rsidP="005F152D">
      <w:pPr>
        <w:pStyle w:val="NormalWeb"/>
      </w:pPr>
      <w:r>
        <w:rPr>
          <w:rStyle w:val="Strong"/>
        </w:rPr>
        <w:t>Östervåla</w:t>
      </w:r>
    </w:p>
    <w:p w:rsidR="005F152D" w:rsidRDefault="005F152D" w:rsidP="005F152D">
      <w:pPr>
        <w:pStyle w:val="NormalWeb"/>
      </w:pPr>
      <w:r>
        <w:t>husförhörslängd 1688-1890, församlingsbok SCB 1900-1920, flyttningslängd 1741-1850, födelsebok 1660-1920, vigselbok 1683-1920, dödbok 1683-1920</w:t>
      </w:r>
    </w:p>
    <w:p w:rsidR="005F152D" w:rsidRDefault="005F152D" w:rsidP="005F152D">
      <w:pPr>
        <w:pStyle w:val="NormalWeb"/>
      </w:pPr>
      <w:r>
        <w:t> </w:t>
      </w:r>
    </w:p>
    <w:p w:rsidR="005F152D" w:rsidRDefault="005F152D" w:rsidP="005F152D">
      <w:pPr>
        <w:pStyle w:val="NormalWeb"/>
      </w:pPr>
      <w:r>
        <w:rPr>
          <w:rStyle w:val="Strong"/>
          <w:u w:val="single"/>
        </w:rPr>
        <w:t>Gästrikland:</w:t>
      </w:r>
    </w:p>
    <w:p w:rsidR="005F152D" w:rsidRDefault="005F152D" w:rsidP="005F152D">
      <w:pPr>
        <w:pStyle w:val="NormalWeb"/>
      </w:pPr>
      <w:r>
        <w:rPr>
          <w:rStyle w:val="Strong"/>
        </w:rPr>
        <w:t>Järbo</w:t>
      </w:r>
    </w:p>
    <w:p w:rsidR="005F152D" w:rsidRDefault="005F152D" w:rsidP="005F152D">
      <w:pPr>
        <w:pStyle w:val="NormalWeb"/>
      </w:pPr>
      <w:r>
        <w:t>husförhörslängd 1688-1890, församlingsbok SCB 1900-1920, flyttningslängd 1741-1850, födelsebok 1660-1920, vigselbok 1683-1920, dödbok 1683-1920</w:t>
      </w:r>
    </w:p>
    <w:p w:rsidR="005F152D" w:rsidRDefault="005F152D" w:rsidP="005F152D">
      <w:pPr>
        <w:pStyle w:val="NormalWeb"/>
      </w:pPr>
      <w:r>
        <w:rPr>
          <w:rStyle w:val="Strong"/>
        </w:rPr>
        <w:t>Högbo</w:t>
      </w:r>
    </w:p>
    <w:p w:rsidR="005F152D" w:rsidRDefault="005F152D" w:rsidP="005F152D">
      <w:pPr>
        <w:pStyle w:val="NormalWeb"/>
      </w:pPr>
      <w:r>
        <w:t>husförhörslängd 1688-1890, församlingsbok SCB 1900-1920, flyttningslängd 1741-1850, födelsebok 1660-1920, vigselbok 1683-1920, dödbok 1683-1920</w:t>
      </w:r>
    </w:p>
    <w:p w:rsidR="005F152D" w:rsidRDefault="005F152D" w:rsidP="005F152D">
      <w:pPr>
        <w:pStyle w:val="NormalWeb"/>
      </w:pPr>
      <w:r>
        <w:rPr>
          <w:rStyle w:val="Strong"/>
        </w:rPr>
        <w:t>Ovansjö</w:t>
      </w:r>
    </w:p>
    <w:p w:rsidR="005F152D" w:rsidRDefault="005F152D" w:rsidP="005F152D">
      <w:pPr>
        <w:pStyle w:val="NormalWeb"/>
      </w:pPr>
      <w:r>
        <w:t>husförhörslängd 1688-1890, församlingsbok SCB 1900-1920, flyttningslängd 1741-1850, födelsebok 1660-1920, vigselbok 1683-1920, dödbok 1683-1920</w:t>
      </w:r>
    </w:p>
    <w:p w:rsidR="005F152D" w:rsidRDefault="005F152D" w:rsidP="005F152D">
      <w:pPr>
        <w:pStyle w:val="NormalWeb"/>
      </w:pPr>
      <w:r>
        <w:rPr>
          <w:rStyle w:val="Strong"/>
        </w:rPr>
        <w:t>Torsåker</w:t>
      </w:r>
    </w:p>
    <w:p w:rsidR="005F152D" w:rsidRDefault="005F152D" w:rsidP="005F152D">
      <w:pPr>
        <w:pStyle w:val="NormalWeb"/>
      </w:pPr>
      <w:r>
        <w:t>husförhörslängd 1696-1895, församlingsbok 1896-1926, flyttningslängd 1752-1915, födelsebok 1689-1919, vigselbok 1689-1919, dödbok 1689-1911</w:t>
      </w:r>
    </w:p>
    <w:p w:rsidR="005F152D" w:rsidRDefault="005F152D" w:rsidP="005F152D">
      <w:pPr>
        <w:pStyle w:val="NormalWeb"/>
      </w:pPr>
      <w:r>
        <w:rPr>
          <w:rStyle w:val="Strong"/>
        </w:rPr>
        <w:t>Årsunda</w:t>
      </w:r>
    </w:p>
    <w:p w:rsidR="005F152D" w:rsidRDefault="005F152D" w:rsidP="005F152D">
      <w:pPr>
        <w:pStyle w:val="NormalWeb"/>
      </w:pPr>
      <w:r>
        <w:t>husförhörslängd 1688-1890, församlingsbok SCB 1900-1920, flyttningslängd 1741-1850, födelsebok 1660-1920, vigselbok 1683-1920, dödbok 1683-1920</w:t>
      </w:r>
    </w:p>
    <w:p w:rsidR="005F152D" w:rsidRDefault="005F152D" w:rsidP="005F152D">
      <w:pPr>
        <w:pStyle w:val="NormalWeb"/>
      </w:pPr>
      <w:r>
        <w:rPr>
          <w:rStyle w:val="Strong"/>
        </w:rPr>
        <w:t>Österfärnebo</w:t>
      </w:r>
    </w:p>
    <w:p w:rsidR="005F152D" w:rsidRDefault="005F152D" w:rsidP="005F152D">
      <w:pPr>
        <w:pStyle w:val="NormalWeb"/>
      </w:pPr>
      <w:r>
        <w:t>husförhörslängd 1692-1895, församlingsbok 1896-1922, flyttningslängd 1836-1926, födelsebok 1688-1919, vigselbok1688-1921, dödbok 1688-1908</w:t>
      </w:r>
    </w:p>
    <w:p w:rsidR="005F152D" w:rsidRDefault="005F152D" w:rsidP="005F152D">
      <w:pPr>
        <w:pStyle w:val="NormalWeb"/>
      </w:pPr>
      <w:r>
        <w:rPr>
          <w:rStyle w:val="Strong"/>
        </w:rPr>
        <w:t> </w:t>
      </w:r>
    </w:p>
    <w:p w:rsidR="005F152D" w:rsidRDefault="005F152D" w:rsidP="005F152D">
      <w:pPr>
        <w:pStyle w:val="NormalWeb"/>
      </w:pPr>
      <w:r>
        <w:rPr>
          <w:rStyle w:val="Strong"/>
          <w:u w:val="single"/>
        </w:rPr>
        <w:lastRenderedPageBreak/>
        <w:t>SCB födelse-, vigsel- och dödböcker 1860-1897</w:t>
      </w:r>
    </w:p>
    <w:p w:rsidR="005F152D" w:rsidRDefault="005F152D" w:rsidP="005F152D">
      <w:pPr>
        <w:pStyle w:val="NormalWeb"/>
      </w:pPr>
      <w:r>
        <w:rPr>
          <w:rStyle w:val="Strong"/>
          <w:u w:val="single"/>
        </w:rPr>
        <w:t>Västmanlands län:</w:t>
      </w:r>
    </w:p>
    <w:p w:rsidR="005F152D" w:rsidRDefault="005F152D" w:rsidP="005F152D">
      <w:pPr>
        <w:pStyle w:val="NormalWeb"/>
      </w:pPr>
      <w:r>
        <w:t>Harbo, Hubbo, Huddunge, Karlskyrka (Kung Karl, Kungsör), Kila, Kolbäck, Kumla, Skultuna, Säterbo, Tillberga, Tortuna, Vittinge.</w:t>
      </w:r>
    </w:p>
    <w:p w:rsidR="005F152D" w:rsidRDefault="005F152D" w:rsidP="005F152D">
      <w:pPr>
        <w:pStyle w:val="NormalWeb"/>
      </w:pPr>
      <w:r>
        <w:rPr>
          <w:rStyle w:val="Strong"/>
          <w:u w:val="single"/>
        </w:rPr>
        <w:t>Uppsala län:</w:t>
      </w:r>
    </w:p>
    <w:p w:rsidR="005F152D" w:rsidRDefault="005F152D" w:rsidP="005F152D">
      <w:pPr>
        <w:pStyle w:val="NormalWeb"/>
      </w:pPr>
      <w:r>
        <w:t>Altuna, Bred, Härnevi, Fröshult, Järlåsa, Simtuna, Torstuna, Österunda</w:t>
      </w:r>
    </w:p>
    <w:p w:rsidR="00ED0F06" w:rsidRDefault="00ED0F06">
      <w:bookmarkStart w:id="0" w:name="_GoBack"/>
      <w:bookmarkEnd w:id="0"/>
    </w:p>
    <w:sectPr w:rsidR="00ED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2D"/>
    <w:rsid w:val="005F152D"/>
    <w:rsid w:val="00B041E5"/>
    <w:rsid w:val="00ED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8560E-2092-45F4-B21A-19948F93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1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52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5F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5F152D"/>
    <w:rPr>
      <w:b/>
      <w:bCs/>
    </w:rPr>
  </w:style>
  <w:style w:type="character" w:styleId="Emphasis">
    <w:name w:val="Emphasis"/>
    <w:basedOn w:val="DefaultParagraphFont"/>
    <w:uiPriority w:val="20"/>
    <w:qFormat/>
    <w:rsid w:val="005F15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1206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Englund</dc:creator>
  <cp:keywords/>
  <dc:description/>
  <cp:lastModifiedBy>Klas Englund</cp:lastModifiedBy>
  <cp:revision>1</cp:revision>
  <dcterms:created xsi:type="dcterms:W3CDTF">2019-05-07T19:47:00Z</dcterms:created>
  <dcterms:modified xsi:type="dcterms:W3CDTF">2019-05-07T19:48:00Z</dcterms:modified>
</cp:coreProperties>
</file>